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FA" w:rsidRDefault="006058FA" w:rsidP="008D39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2019 South Australian Landcare Conference</w:t>
      </w:r>
    </w:p>
    <w:p w:rsidR="006058FA" w:rsidRDefault="006058FA" w:rsidP="008D39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Pr="006058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30</w:t>
      </w:r>
      <w:r w:rsidRPr="006058F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2019</w:t>
      </w:r>
    </w:p>
    <w:p w:rsidR="008D3925" w:rsidRPr="005A518B" w:rsidRDefault="008D3925" w:rsidP="008D3925">
      <w:pPr>
        <w:jc w:val="center"/>
        <w:rPr>
          <w:b/>
          <w:sz w:val="24"/>
          <w:szCs w:val="24"/>
        </w:rPr>
      </w:pPr>
      <w:r w:rsidRPr="005A518B">
        <w:rPr>
          <w:b/>
          <w:sz w:val="24"/>
          <w:szCs w:val="24"/>
        </w:rPr>
        <w:t>Unearthing Aspects of Change</w:t>
      </w:r>
    </w:p>
    <w:p w:rsidR="008D3925" w:rsidRPr="005A518B" w:rsidRDefault="008D3925" w:rsidP="008D3925">
      <w:pPr>
        <w:rPr>
          <w:b/>
          <w:sz w:val="24"/>
          <w:szCs w:val="24"/>
        </w:rPr>
      </w:pPr>
    </w:p>
    <w:p w:rsidR="002F18BB" w:rsidRPr="005A518B" w:rsidRDefault="002F18BB" w:rsidP="008D3925">
      <w:pPr>
        <w:rPr>
          <w:b/>
          <w:sz w:val="24"/>
          <w:szCs w:val="24"/>
        </w:rPr>
      </w:pPr>
    </w:p>
    <w:p w:rsidR="002F18BB" w:rsidRPr="005A518B" w:rsidRDefault="002F18BB" w:rsidP="009616B3">
      <w:pPr>
        <w:spacing w:line="360" w:lineRule="auto"/>
        <w:rPr>
          <w:i/>
          <w:sz w:val="24"/>
          <w:szCs w:val="24"/>
        </w:rPr>
      </w:pPr>
      <w:r w:rsidRPr="005A518B">
        <w:rPr>
          <w:i/>
          <w:sz w:val="24"/>
          <w:szCs w:val="24"/>
        </w:rPr>
        <w:t>“Don’t bother with an environmental career - there are no jobs and no money</w:t>
      </w:r>
      <w:r w:rsidR="0026394E" w:rsidRPr="005A518B">
        <w:rPr>
          <w:i/>
          <w:sz w:val="24"/>
          <w:szCs w:val="24"/>
        </w:rPr>
        <w:t xml:space="preserve">, </w:t>
      </w:r>
      <w:r w:rsidRPr="005A518B">
        <w:rPr>
          <w:i/>
          <w:sz w:val="24"/>
          <w:szCs w:val="24"/>
        </w:rPr>
        <w:t xml:space="preserve">so best get a teaching degree and become a science teacher”. </w:t>
      </w:r>
      <w:r w:rsidRPr="005A518B">
        <w:rPr>
          <w:sz w:val="24"/>
          <w:szCs w:val="24"/>
        </w:rPr>
        <w:t>That was the advice I was given from a few graduates as I was mid-way through my environmental degree</w:t>
      </w:r>
      <w:r w:rsidR="00207700" w:rsidRPr="005A518B">
        <w:rPr>
          <w:sz w:val="24"/>
          <w:szCs w:val="24"/>
        </w:rPr>
        <w:t>.</w:t>
      </w:r>
    </w:p>
    <w:p w:rsidR="002F18BB" w:rsidRPr="005A518B" w:rsidRDefault="002F18BB" w:rsidP="009616B3">
      <w:pPr>
        <w:spacing w:line="360" w:lineRule="auto"/>
        <w:rPr>
          <w:i/>
          <w:sz w:val="24"/>
          <w:szCs w:val="24"/>
        </w:rPr>
      </w:pPr>
    </w:p>
    <w:p w:rsidR="002F18BB" w:rsidRPr="005A518B" w:rsidRDefault="001A7B00" w:rsidP="009616B3">
      <w:pPr>
        <w:spacing w:line="360" w:lineRule="auto"/>
        <w:rPr>
          <w:strike/>
          <w:sz w:val="24"/>
          <w:szCs w:val="24"/>
        </w:rPr>
      </w:pPr>
      <w:r w:rsidRPr="005A518B">
        <w:rPr>
          <w:sz w:val="24"/>
          <w:szCs w:val="24"/>
        </w:rPr>
        <w:t>Unfortunately, they</w:t>
      </w:r>
      <w:r w:rsidR="002F18BB" w:rsidRPr="005A518B">
        <w:rPr>
          <w:sz w:val="24"/>
          <w:szCs w:val="24"/>
        </w:rPr>
        <w:t xml:space="preserve"> weren’t completely wrong.</w:t>
      </w:r>
      <w:r w:rsidR="00207700" w:rsidRPr="005A518B">
        <w:rPr>
          <w:sz w:val="24"/>
          <w:szCs w:val="24"/>
        </w:rPr>
        <w:t xml:space="preserve"> </w:t>
      </w:r>
      <w:r w:rsidR="002F18BB" w:rsidRPr="005A518B">
        <w:rPr>
          <w:sz w:val="24"/>
          <w:szCs w:val="24"/>
        </w:rPr>
        <w:t>But fortunately, there is still an upcoming gener</w:t>
      </w:r>
      <w:r w:rsidR="00E85F51" w:rsidRPr="005A518B">
        <w:rPr>
          <w:sz w:val="24"/>
          <w:szCs w:val="24"/>
        </w:rPr>
        <w:t>ation of</w:t>
      </w:r>
      <w:r w:rsidR="002F18BB" w:rsidRPr="005A518B">
        <w:rPr>
          <w:sz w:val="24"/>
          <w:szCs w:val="24"/>
        </w:rPr>
        <w:t xml:space="preserve"> environmentalist</w:t>
      </w:r>
      <w:r w:rsidR="00207700" w:rsidRPr="005A518B">
        <w:rPr>
          <w:sz w:val="24"/>
          <w:szCs w:val="24"/>
        </w:rPr>
        <w:t>s</w:t>
      </w:r>
      <w:r w:rsidR="002F18BB" w:rsidRPr="005A518B">
        <w:rPr>
          <w:sz w:val="24"/>
          <w:szCs w:val="24"/>
        </w:rPr>
        <w:t xml:space="preserve"> who refuse to be swayed by an indus</w:t>
      </w:r>
      <w:r w:rsidR="00207700" w:rsidRPr="005A518B">
        <w:rPr>
          <w:sz w:val="24"/>
          <w:szCs w:val="24"/>
        </w:rPr>
        <w:t>try of funding cuts and an over-</w:t>
      </w:r>
      <w:r w:rsidR="002F18BB" w:rsidRPr="005A518B">
        <w:rPr>
          <w:sz w:val="24"/>
          <w:szCs w:val="24"/>
        </w:rPr>
        <w:t xml:space="preserve">competitive job market. </w:t>
      </w:r>
    </w:p>
    <w:p w:rsidR="002F18BB" w:rsidRPr="005A518B" w:rsidRDefault="002F18BB" w:rsidP="009616B3">
      <w:pPr>
        <w:spacing w:line="360" w:lineRule="auto"/>
        <w:rPr>
          <w:sz w:val="24"/>
          <w:szCs w:val="24"/>
        </w:rPr>
      </w:pPr>
    </w:p>
    <w:p w:rsidR="00A92C74" w:rsidRPr="005A518B" w:rsidRDefault="002F18BB" w:rsidP="009616B3">
      <w:pPr>
        <w:spacing w:line="360" w:lineRule="auto"/>
        <w:rPr>
          <w:sz w:val="24"/>
          <w:szCs w:val="24"/>
        </w:rPr>
      </w:pPr>
      <w:r w:rsidRPr="005A518B">
        <w:rPr>
          <w:sz w:val="24"/>
          <w:szCs w:val="24"/>
        </w:rPr>
        <w:t>I am relatively new to South Australia, and overall</w:t>
      </w:r>
      <w:r w:rsidR="00207700" w:rsidRPr="005A518B">
        <w:rPr>
          <w:sz w:val="24"/>
          <w:szCs w:val="24"/>
        </w:rPr>
        <w:t xml:space="preserve"> </w:t>
      </w:r>
      <w:r w:rsidR="001A7B00" w:rsidRPr="005A518B">
        <w:rPr>
          <w:sz w:val="24"/>
          <w:szCs w:val="24"/>
        </w:rPr>
        <w:t>have been really impressed with</w:t>
      </w:r>
      <w:r w:rsidRPr="005A518B">
        <w:rPr>
          <w:sz w:val="24"/>
          <w:szCs w:val="24"/>
        </w:rPr>
        <w:t xml:space="preserve"> what I have seen happening in the South East. </w:t>
      </w:r>
      <w:r w:rsidR="005D589B" w:rsidRPr="005A518B">
        <w:rPr>
          <w:sz w:val="24"/>
          <w:szCs w:val="24"/>
        </w:rPr>
        <w:t>Many townships are incorporating sustainability initiatives</w:t>
      </w:r>
      <w:r w:rsidR="0026394E" w:rsidRPr="005A518B">
        <w:rPr>
          <w:sz w:val="24"/>
          <w:szCs w:val="24"/>
        </w:rPr>
        <w:t>,</w:t>
      </w:r>
      <w:r w:rsidR="005D589B" w:rsidRPr="005A518B">
        <w:rPr>
          <w:sz w:val="24"/>
          <w:szCs w:val="24"/>
        </w:rPr>
        <w:t xml:space="preserve"> and alongside </w:t>
      </w:r>
      <w:r w:rsidRPr="005A518B">
        <w:rPr>
          <w:sz w:val="24"/>
          <w:szCs w:val="24"/>
        </w:rPr>
        <w:t>a range of active environmental groups such as Landcare and Friends of Parks</w:t>
      </w:r>
      <w:r w:rsidR="005D589B" w:rsidRPr="005A518B">
        <w:rPr>
          <w:sz w:val="24"/>
          <w:szCs w:val="24"/>
        </w:rPr>
        <w:t xml:space="preserve">, </w:t>
      </w:r>
      <w:r w:rsidR="0054770D" w:rsidRPr="005A518B">
        <w:rPr>
          <w:sz w:val="24"/>
          <w:szCs w:val="24"/>
        </w:rPr>
        <w:t xml:space="preserve">is </w:t>
      </w:r>
      <w:r w:rsidRPr="005A518B">
        <w:rPr>
          <w:sz w:val="24"/>
          <w:szCs w:val="24"/>
        </w:rPr>
        <w:t xml:space="preserve">a positive rise of environmental education in schools. </w:t>
      </w:r>
    </w:p>
    <w:p w:rsidR="002F18BB" w:rsidRPr="005A518B" w:rsidRDefault="002F18BB" w:rsidP="009616B3">
      <w:pPr>
        <w:spacing w:line="360" w:lineRule="auto"/>
        <w:rPr>
          <w:sz w:val="24"/>
          <w:szCs w:val="24"/>
        </w:rPr>
      </w:pPr>
    </w:p>
    <w:p w:rsidR="00267D27" w:rsidRPr="005A518B" w:rsidRDefault="00267D27" w:rsidP="009616B3">
      <w:pPr>
        <w:spacing w:line="360" w:lineRule="auto"/>
        <w:rPr>
          <w:b/>
          <w:sz w:val="24"/>
          <w:szCs w:val="24"/>
        </w:rPr>
      </w:pPr>
      <w:r w:rsidRPr="005A518B">
        <w:rPr>
          <w:b/>
          <w:sz w:val="24"/>
          <w:szCs w:val="24"/>
        </w:rPr>
        <w:t>ISSUES</w:t>
      </w:r>
    </w:p>
    <w:p w:rsidR="00267D27" w:rsidRPr="005A518B" w:rsidRDefault="00267D27" w:rsidP="009616B3">
      <w:pPr>
        <w:spacing w:line="360" w:lineRule="auto"/>
        <w:rPr>
          <w:b/>
          <w:sz w:val="24"/>
          <w:szCs w:val="24"/>
        </w:rPr>
      </w:pPr>
    </w:p>
    <w:p w:rsidR="00E85F51" w:rsidRPr="005A518B" w:rsidRDefault="002F18BB" w:rsidP="009616B3">
      <w:pPr>
        <w:spacing w:line="360" w:lineRule="auto"/>
        <w:rPr>
          <w:sz w:val="24"/>
          <w:szCs w:val="24"/>
        </w:rPr>
      </w:pPr>
      <w:r w:rsidRPr="005A518B">
        <w:rPr>
          <w:sz w:val="24"/>
          <w:szCs w:val="24"/>
        </w:rPr>
        <w:t>One of the biggest challenges we face, from a local to global level,</w:t>
      </w:r>
      <w:r w:rsidR="004F4204" w:rsidRPr="005A518B">
        <w:rPr>
          <w:sz w:val="24"/>
          <w:szCs w:val="24"/>
        </w:rPr>
        <w:t xml:space="preserve"> is encouraging</w:t>
      </w:r>
      <w:r w:rsidRPr="005A518B">
        <w:rPr>
          <w:sz w:val="24"/>
          <w:szCs w:val="24"/>
        </w:rPr>
        <w:t xml:space="preserve"> and invigora</w:t>
      </w:r>
      <w:r w:rsidR="004F4204" w:rsidRPr="005A518B">
        <w:rPr>
          <w:sz w:val="24"/>
          <w:szCs w:val="24"/>
        </w:rPr>
        <w:t>ting</w:t>
      </w:r>
      <w:r w:rsidRPr="005A518B">
        <w:rPr>
          <w:sz w:val="24"/>
          <w:szCs w:val="24"/>
        </w:rPr>
        <w:t xml:space="preserve"> the interest of the upcoming generations</w:t>
      </w:r>
      <w:r w:rsidR="0026394E" w:rsidRPr="005A518B">
        <w:rPr>
          <w:sz w:val="24"/>
          <w:szCs w:val="24"/>
        </w:rPr>
        <w:t xml:space="preserve"> - our</w:t>
      </w:r>
      <w:r w:rsidRPr="005A518B">
        <w:rPr>
          <w:sz w:val="24"/>
          <w:szCs w:val="24"/>
        </w:rPr>
        <w:t xml:space="preserve"> future drivers of change.</w:t>
      </w:r>
      <w:r w:rsidR="005666EC" w:rsidRPr="005A518B">
        <w:rPr>
          <w:sz w:val="24"/>
          <w:szCs w:val="24"/>
        </w:rPr>
        <w:t xml:space="preserve"> Already I see many examples of the rise in environmental awareness and education in schools</w:t>
      </w:r>
      <w:r w:rsidR="007447D8" w:rsidRPr="005A518B">
        <w:rPr>
          <w:sz w:val="24"/>
          <w:szCs w:val="24"/>
        </w:rPr>
        <w:t>, and therefore</w:t>
      </w:r>
      <w:r w:rsidR="005666EC" w:rsidRPr="005A518B">
        <w:rPr>
          <w:sz w:val="24"/>
          <w:szCs w:val="24"/>
        </w:rPr>
        <w:t xml:space="preserve"> believe the foundations for this process have already begun.</w:t>
      </w:r>
    </w:p>
    <w:p w:rsidR="002F18BB" w:rsidRPr="005A518B" w:rsidRDefault="002F18BB" w:rsidP="009616B3">
      <w:pPr>
        <w:spacing w:line="360" w:lineRule="auto"/>
        <w:rPr>
          <w:sz w:val="24"/>
          <w:szCs w:val="24"/>
        </w:rPr>
      </w:pPr>
    </w:p>
    <w:p w:rsidR="002F18BB" w:rsidRPr="005A518B" w:rsidRDefault="002F18BB" w:rsidP="009616B3">
      <w:pPr>
        <w:spacing w:line="360" w:lineRule="auto"/>
        <w:rPr>
          <w:sz w:val="24"/>
          <w:szCs w:val="24"/>
        </w:rPr>
      </w:pPr>
      <w:r w:rsidRPr="005A518B">
        <w:rPr>
          <w:sz w:val="24"/>
          <w:szCs w:val="24"/>
        </w:rPr>
        <w:t>However, there is a gap forming in our environmental engagement. Outside of school,</w:t>
      </w:r>
      <w:r w:rsidR="0007763C" w:rsidRPr="005A518B">
        <w:rPr>
          <w:sz w:val="24"/>
          <w:szCs w:val="24"/>
        </w:rPr>
        <w:t xml:space="preserve"> and even tertiary</w:t>
      </w:r>
      <w:r w:rsidR="00207700" w:rsidRPr="005A518B">
        <w:rPr>
          <w:sz w:val="24"/>
          <w:szCs w:val="24"/>
        </w:rPr>
        <w:t xml:space="preserve"> studies</w:t>
      </w:r>
      <w:r w:rsidRPr="005A518B">
        <w:rPr>
          <w:sz w:val="24"/>
          <w:szCs w:val="24"/>
        </w:rPr>
        <w:t xml:space="preserve">, there is a lack of young people engaging with the environment </w:t>
      </w:r>
      <w:r w:rsidR="00CF4721" w:rsidRPr="005A518B">
        <w:rPr>
          <w:sz w:val="24"/>
          <w:szCs w:val="24"/>
        </w:rPr>
        <w:t>and</w:t>
      </w:r>
      <w:r w:rsidRPr="005A518B">
        <w:rPr>
          <w:sz w:val="24"/>
          <w:szCs w:val="24"/>
        </w:rPr>
        <w:t xml:space="preserve"> limi</w:t>
      </w:r>
      <w:r w:rsidR="00207700" w:rsidRPr="005A518B">
        <w:rPr>
          <w:sz w:val="24"/>
          <w:szCs w:val="24"/>
        </w:rPr>
        <w:t xml:space="preserve">ted </w:t>
      </w:r>
      <w:r w:rsidR="00C4389F" w:rsidRPr="005A518B">
        <w:rPr>
          <w:sz w:val="24"/>
          <w:szCs w:val="24"/>
        </w:rPr>
        <w:t xml:space="preserve">avenues for them to </w:t>
      </w:r>
      <w:r w:rsidRPr="005A518B">
        <w:rPr>
          <w:sz w:val="24"/>
          <w:szCs w:val="24"/>
        </w:rPr>
        <w:t xml:space="preserve">direct </w:t>
      </w:r>
      <w:r w:rsidR="00207700" w:rsidRPr="005A518B">
        <w:rPr>
          <w:sz w:val="24"/>
          <w:szCs w:val="24"/>
        </w:rPr>
        <w:t>their interest</w:t>
      </w:r>
      <w:r w:rsidRPr="005A518B">
        <w:rPr>
          <w:sz w:val="24"/>
          <w:szCs w:val="24"/>
        </w:rPr>
        <w:t xml:space="preserve"> towards. </w:t>
      </w:r>
    </w:p>
    <w:p w:rsidR="002F18BB" w:rsidRPr="005A518B" w:rsidRDefault="002F18BB" w:rsidP="009616B3">
      <w:pPr>
        <w:spacing w:line="360" w:lineRule="auto"/>
        <w:rPr>
          <w:sz w:val="24"/>
          <w:szCs w:val="24"/>
        </w:rPr>
      </w:pPr>
    </w:p>
    <w:p w:rsidR="002F18BB" w:rsidRPr="005A518B" w:rsidRDefault="00DA0C9B" w:rsidP="009616B3">
      <w:pPr>
        <w:spacing w:line="360" w:lineRule="auto"/>
        <w:rPr>
          <w:sz w:val="24"/>
          <w:szCs w:val="24"/>
        </w:rPr>
      </w:pPr>
      <w:r w:rsidRPr="005A518B">
        <w:rPr>
          <w:sz w:val="24"/>
          <w:szCs w:val="24"/>
        </w:rPr>
        <w:t>O</w:t>
      </w:r>
      <w:r w:rsidR="00FF3F6E" w:rsidRPr="005A518B">
        <w:rPr>
          <w:sz w:val="24"/>
          <w:szCs w:val="24"/>
        </w:rPr>
        <w:t xml:space="preserve">ur existing </w:t>
      </w:r>
      <w:r w:rsidR="002F18BB" w:rsidRPr="005A518B">
        <w:rPr>
          <w:sz w:val="24"/>
          <w:szCs w:val="24"/>
        </w:rPr>
        <w:t>volunteer groups</w:t>
      </w:r>
      <w:r w:rsidR="00804501" w:rsidRPr="005A518B">
        <w:rPr>
          <w:sz w:val="24"/>
          <w:szCs w:val="24"/>
        </w:rPr>
        <w:t xml:space="preserve"> contain an immense wealth of knowledge and experience. They are also </w:t>
      </w:r>
      <w:r w:rsidR="002F18BB" w:rsidRPr="005A518B">
        <w:rPr>
          <w:sz w:val="24"/>
          <w:szCs w:val="24"/>
        </w:rPr>
        <w:t>largely made up of the working, semi-retired and retired</w:t>
      </w:r>
      <w:r w:rsidR="00804501" w:rsidRPr="005A518B">
        <w:rPr>
          <w:sz w:val="24"/>
          <w:szCs w:val="24"/>
        </w:rPr>
        <w:t xml:space="preserve"> population, and </w:t>
      </w:r>
      <w:r w:rsidR="00207700" w:rsidRPr="005A518B">
        <w:rPr>
          <w:sz w:val="24"/>
          <w:szCs w:val="24"/>
        </w:rPr>
        <w:t>one of the</w:t>
      </w:r>
      <w:r w:rsidR="00C5120F" w:rsidRPr="005A518B">
        <w:rPr>
          <w:sz w:val="24"/>
          <w:szCs w:val="24"/>
        </w:rPr>
        <w:t>ir</w:t>
      </w:r>
      <w:r w:rsidR="002F18BB" w:rsidRPr="005A518B">
        <w:rPr>
          <w:sz w:val="24"/>
          <w:szCs w:val="24"/>
        </w:rPr>
        <w:t xml:space="preserve"> challenges is attracting a regular flow of new and younger members to share and learn from this knowledge and carry </w:t>
      </w:r>
      <w:r w:rsidR="00FF3F6E" w:rsidRPr="005A518B">
        <w:rPr>
          <w:sz w:val="24"/>
          <w:szCs w:val="24"/>
        </w:rPr>
        <w:t>on their legacy.</w:t>
      </w:r>
    </w:p>
    <w:p w:rsidR="00A92C74" w:rsidRPr="005A518B" w:rsidRDefault="00A92C74" w:rsidP="009616B3">
      <w:pPr>
        <w:spacing w:line="360" w:lineRule="auto"/>
        <w:rPr>
          <w:b/>
          <w:sz w:val="24"/>
          <w:szCs w:val="24"/>
        </w:rPr>
      </w:pPr>
    </w:p>
    <w:p w:rsidR="00AD4084" w:rsidRPr="005A518B" w:rsidRDefault="00832FA7" w:rsidP="009616B3">
      <w:pPr>
        <w:spacing w:line="360" w:lineRule="auto"/>
        <w:rPr>
          <w:sz w:val="24"/>
          <w:szCs w:val="24"/>
        </w:rPr>
      </w:pPr>
      <w:r w:rsidRPr="005A518B">
        <w:rPr>
          <w:sz w:val="24"/>
          <w:szCs w:val="24"/>
        </w:rPr>
        <w:t>So what is contributing to</w:t>
      </w:r>
      <w:r w:rsidR="00AD4084" w:rsidRPr="005A518B">
        <w:rPr>
          <w:sz w:val="24"/>
          <w:szCs w:val="24"/>
        </w:rPr>
        <w:t xml:space="preserve"> this </w:t>
      </w:r>
      <w:r w:rsidR="00DB08C9" w:rsidRPr="005A518B">
        <w:rPr>
          <w:sz w:val="24"/>
          <w:szCs w:val="24"/>
        </w:rPr>
        <w:t>gap?</w:t>
      </w:r>
    </w:p>
    <w:p w:rsidR="00A24B06" w:rsidRPr="005A518B" w:rsidRDefault="00A24B06" w:rsidP="009616B3">
      <w:pPr>
        <w:spacing w:line="360" w:lineRule="auto"/>
        <w:rPr>
          <w:sz w:val="24"/>
          <w:szCs w:val="24"/>
        </w:rPr>
      </w:pPr>
    </w:p>
    <w:p w:rsidR="002C4706" w:rsidRPr="005A518B" w:rsidRDefault="00D466A1" w:rsidP="009616B3">
      <w:pPr>
        <w:pStyle w:val="ListParagraph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5A518B">
        <w:rPr>
          <w:sz w:val="24"/>
          <w:szCs w:val="24"/>
        </w:rPr>
        <w:t>In my opinion, c</w:t>
      </w:r>
      <w:r w:rsidR="002C4706" w:rsidRPr="005A518B">
        <w:rPr>
          <w:sz w:val="24"/>
          <w:szCs w:val="24"/>
        </w:rPr>
        <w:t>ommunities, particularly in rural and regional areas, are facing increasing disconnect with the transition to a moving population that shifts away in search of study and work.</w:t>
      </w:r>
    </w:p>
    <w:p w:rsidR="00AD4084" w:rsidRPr="005A518B" w:rsidRDefault="00463C0A" w:rsidP="009616B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A518B">
        <w:rPr>
          <w:sz w:val="24"/>
          <w:szCs w:val="24"/>
        </w:rPr>
        <w:t>There is</w:t>
      </w:r>
      <w:r w:rsidR="00AD4084" w:rsidRPr="005A518B">
        <w:rPr>
          <w:sz w:val="24"/>
          <w:szCs w:val="24"/>
        </w:rPr>
        <w:t xml:space="preserve"> the financial instability of young people trying to forge a pathway into </w:t>
      </w:r>
      <w:r w:rsidR="00BB39E1" w:rsidRPr="005A518B">
        <w:rPr>
          <w:sz w:val="24"/>
          <w:szCs w:val="24"/>
        </w:rPr>
        <w:t>employment, or into</w:t>
      </w:r>
      <w:r w:rsidR="001B377B" w:rsidRPr="005A518B">
        <w:rPr>
          <w:sz w:val="24"/>
          <w:szCs w:val="24"/>
        </w:rPr>
        <w:t xml:space="preserve"> the instability of the environmental industry.</w:t>
      </w:r>
    </w:p>
    <w:p w:rsidR="00463C0A" w:rsidRPr="005A518B" w:rsidRDefault="00AC0EC9" w:rsidP="009616B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A518B">
        <w:rPr>
          <w:sz w:val="24"/>
          <w:szCs w:val="24"/>
        </w:rPr>
        <w:t>L</w:t>
      </w:r>
      <w:r w:rsidR="00463C0A" w:rsidRPr="005A518B">
        <w:rPr>
          <w:sz w:val="24"/>
          <w:szCs w:val="24"/>
        </w:rPr>
        <w:t>oss of interest, experience, confidence and motivation are all factors creating barriers for school-leavers and graduates to seek out existing</w:t>
      </w:r>
      <w:r w:rsidR="001E111A" w:rsidRPr="005A518B">
        <w:rPr>
          <w:sz w:val="24"/>
          <w:szCs w:val="24"/>
        </w:rPr>
        <w:t xml:space="preserve"> volunteer</w:t>
      </w:r>
      <w:r w:rsidR="00463C0A" w:rsidRPr="005A518B">
        <w:rPr>
          <w:sz w:val="24"/>
          <w:szCs w:val="24"/>
        </w:rPr>
        <w:t xml:space="preserve"> groups.</w:t>
      </w:r>
    </w:p>
    <w:p w:rsidR="00463C0A" w:rsidRPr="005A518B" w:rsidRDefault="00AC0EC9" w:rsidP="009616B3">
      <w:pPr>
        <w:pStyle w:val="ListParagraph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5A518B">
        <w:rPr>
          <w:sz w:val="24"/>
          <w:szCs w:val="24"/>
        </w:rPr>
        <w:t>And m</w:t>
      </w:r>
      <w:r w:rsidR="00463C0A" w:rsidRPr="005A518B">
        <w:rPr>
          <w:sz w:val="24"/>
          <w:szCs w:val="24"/>
        </w:rPr>
        <w:t xml:space="preserve">aybe the ways in which young people want to, and are able </w:t>
      </w:r>
      <w:r w:rsidR="004E4EC1" w:rsidRPr="005A518B">
        <w:rPr>
          <w:sz w:val="24"/>
          <w:szCs w:val="24"/>
        </w:rPr>
        <w:t xml:space="preserve">to </w:t>
      </w:r>
      <w:r w:rsidR="00463C0A" w:rsidRPr="005A518B">
        <w:rPr>
          <w:sz w:val="24"/>
          <w:szCs w:val="24"/>
        </w:rPr>
        <w:t>volunteer is different</w:t>
      </w:r>
      <w:r w:rsidR="004E4EC1" w:rsidRPr="005A518B">
        <w:rPr>
          <w:sz w:val="24"/>
          <w:szCs w:val="24"/>
        </w:rPr>
        <w:t>,</w:t>
      </w:r>
      <w:r w:rsidR="00463C0A" w:rsidRPr="005A518B">
        <w:rPr>
          <w:sz w:val="24"/>
          <w:szCs w:val="24"/>
        </w:rPr>
        <w:t xml:space="preserve"> and therefore we are lacking locally-based platforms that cater for the interests of the upcoming generations. </w:t>
      </w:r>
    </w:p>
    <w:p w:rsidR="00207700" w:rsidRPr="005A518B" w:rsidRDefault="00207700" w:rsidP="009616B3">
      <w:pPr>
        <w:spacing w:line="360" w:lineRule="auto"/>
        <w:rPr>
          <w:sz w:val="24"/>
          <w:szCs w:val="24"/>
        </w:rPr>
      </w:pPr>
    </w:p>
    <w:p w:rsidR="00565CCD" w:rsidRPr="005A518B" w:rsidRDefault="00AC0EC9" w:rsidP="009616B3">
      <w:pPr>
        <w:spacing w:line="360" w:lineRule="auto"/>
        <w:rPr>
          <w:sz w:val="24"/>
          <w:szCs w:val="24"/>
        </w:rPr>
      </w:pPr>
      <w:r w:rsidRPr="005A518B">
        <w:rPr>
          <w:sz w:val="24"/>
          <w:szCs w:val="24"/>
        </w:rPr>
        <w:t>Dave New from</w:t>
      </w:r>
      <w:r w:rsidR="00A05648" w:rsidRPr="005A518B">
        <w:rPr>
          <w:sz w:val="24"/>
          <w:szCs w:val="24"/>
        </w:rPr>
        <w:t xml:space="preserve"> Natural Resources South East</w:t>
      </w:r>
      <w:r w:rsidR="00565CCD" w:rsidRPr="005A518B">
        <w:rPr>
          <w:sz w:val="24"/>
          <w:szCs w:val="24"/>
        </w:rPr>
        <w:t xml:space="preserve"> and I</w:t>
      </w:r>
      <w:r w:rsidR="004F4204" w:rsidRPr="005A518B">
        <w:rPr>
          <w:sz w:val="24"/>
          <w:szCs w:val="24"/>
        </w:rPr>
        <w:t>,</w:t>
      </w:r>
      <w:r w:rsidR="00565CCD" w:rsidRPr="005A518B">
        <w:rPr>
          <w:sz w:val="24"/>
          <w:szCs w:val="24"/>
        </w:rPr>
        <w:t xml:space="preserve"> started up the Young Enviro Volunteers Group last year to attempt to fill </w:t>
      </w:r>
      <w:r w:rsidR="004F4204" w:rsidRPr="005A518B">
        <w:rPr>
          <w:sz w:val="24"/>
          <w:szCs w:val="24"/>
        </w:rPr>
        <w:t xml:space="preserve">this gap by </w:t>
      </w:r>
      <w:r w:rsidR="00473C9A" w:rsidRPr="005A518B">
        <w:rPr>
          <w:sz w:val="24"/>
          <w:szCs w:val="24"/>
        </w:rPr>
        <w:t>targeting 16</w:t>
      </w:r>
      <w:r w:rsidR="00A05648" w:rsidRPr="005A518B">
        <w:rPr>
          <w:sz w:val="24"/>
          <w:szCs w:val="24"/>
        </w:rPr>
        <w:t xml:space="preserve"> – 30</w:t>
      </w:r>
      <w:r w:rsidR="00565CCD" w:rsidRPr="005A518B">
        <w:rPr>
          <w:sz w:val="24"/>
          <w:szCs w:val="24"/>
        </w:rPr>
        <w:t xml:space="preserve"> year olds to </w:t>
      </w:r>
      <w:r w:rsidR="00A05648" w:rsidRPr="005A518B">
        <w:rPr>
          <w:sz w:val="24"/>
          <w:szCs w:val="24"/>
        </w:rPr>
        <w:t xml:space="preserve">encourage involvement in the environment. </w:t>
      </w:r>
      <w:r w:rsidR="00824170" w:rsidRPr="005A518B">
        <w:rPr>
          <w:sz w:val="24"/>
          <w:szCs w:val="24"/>
        </w:rPr>
        <w:t xml:space="preserve">We had small wins, but </w:t>
      </w:r>
      <w:r w:rsidR="00AD4829" w:rsidRPr="005A518B">
        <w:rPr>
          <w:sz w:val="24"/>
          <w:szCs w:val="24"/>
        </w:rPr>
        <w:t xml:space="preserve">perhaps without </w:t>
      </w:r>
      <w:r w:rsidR="000A5B09" w:rsidRPr="005A518B">
        <w:rPr>
          <w:sz w:val="24"/>
          <w:szCs w:val="24"/>
        </w:rPr>
        <w:t xml:space="preserve">quite </w:t>
      </w:r>
      <w:r w:rsidR="00AD4829" w:rsidRPr="005A518B">
        <w:rPr>
          <w:sz w:val="24"/>
          <w:szCs w:val="24"/>
        </w:rPr>
        <w:t xml:space="preserve">the right structure, and for me as someone also trying to find both paid work, and my feet in the industry, we struggled to maintain momentum. </w:t>
      </w:r>
      <w:r w:rsidR="00DA0C9B" w:rsidRPr="005A518B">
        <w:rPr>
          <w:sz w:val="24"/>
          <w:szCs w:val="24"/>
        </w:rPr>
        <w:t>D</w:t>
      </w:r>
      <w:r w:rsidR="004F4204" w:rsidRPr="005A518B">
        <w:rPr>
          <w:sz w:val="24"/>
          <w:szCs w:val="24"/>
        </w:rPr>
        <w:t>espite this,</w:t>
      </w:r>
      <w:r w:rsidR="008F791F" w:rsidRPr="005A518B">
        <w:rPr>
          <w:sz w:val="24"/>
          <w:szCs w:val="24"/>
        </w:rPr>
        <w:t xml:space="preserve"> </w:t>
      </w:r>
      <w:r w:rsidR="004F4204" w:rsidRPr="005A518B">
        <w:rPr>
          <w:sz w:val="24"/>
          <w:szCs w:val="24"/>
        </w:rPr>
        <w:t>what I learnt was</w:t>
      </w:r>
      <w:r w:rsidR="008F791F" w:rsidRPr="005A518B">
        <w:rPr>
          <w:sz w:val="24"/>
          <w:szCs w:val="24"/>
        </w:rPr>
        <w:t xml:space="preserve"> there was definitely interest </w:t>
      </w:r>
      <w:r w:rsidR="00565CCD" w:rsidRPr="005A518B">
        <w:rPr>
          <w:sz w:val="24"/>
          <w:szCs w:val="24"/>
        </w:rPr>
        <w:t xml:space="preserve">from the </w:t>
      </w:r>
      <w:r w:rsidR="00A05648" w:rsidRPr="005A518B">
        <w:rPr>
          <w:sz w:val="24"/>
          <w:szCs w:val="24"/>
        </w:rPr>
        <w:t xml:space="preserve">youth, </w:t>
      </w:r>
      <w:r w:rsidR="00565CCD" w:rsidRPr="005A518B">
        <w:rPr>
          <w:sz w:val="24"/>
          <w:szCs w:val="24"/>
        </w:rPr>
        <w:t>community and various organisations</w:t>
      </w:r>
      <w:r w:rsidR="00A05648" w:rsidRPr="005A518B">
        <w:rPr>
          <w:sz w:val="24"/>
          <w:szCs w:val="24"/>
        </w:rPr>
        <w:t xml:space="preserve"> to p</w:t>
      </w:r>
      <w:r w:rsidR="008F791F" w:rsidRPr="005A518B">
        <w:rPr>
          <w:sz w:val="24"/>
          <w:szCs w:val="24"/>
        </w:rPr>
        <w:t>ursue this movement</w:t>
      </w:r>
      <w:r w:rsidRPr="005A518B">
        <w:rPr>
          <w:sz w:val="24"/>
          <w:szCs w:val="24"/>
        </w:rPr>
        <w:t>, and that the key to moving</w:t>
      </w:r>
      <w:r w:rsidR="004F4204" w:rsidRPr="005A518B">
        <w:rPr>
          <w:sz w:val="24"/>
          <w:szCs w:val="24"/>
        </w:rPr>
        <w:t xml:space="preserve"> forward, was less about leadership, and more about partnership.</w:t>
      </w:r>
    </w:p>
    <w:p w:rsidR="00A92C74" w:rsidRPr="005A518B" w:rsidRDefault="00A92C74" w:rsidP="009616B3">
      <w:pPr>
        <w:spacing w:line="360" w:lineRule="auto"/>
        <w:rPr>
          <w:b/>
          <w:sz w:val="24"/>
          <w:szCs w:val="24"/>
        </w:rPr>
      </w:pPr>
    </w:p>
    <w:p w:rsidR="00A92C74" w:rsidRPr="005A518B" w:rsidRDefault="00A92C74" w:rsidP="009616B3">
      <w:pPr>
        <w:spacing w:line="360" w:lineRule="auto"/>
        <w:rPr>
          <w:b/>
          <w:sz w:val="24"/>
          <w:szCs w:val="24"/>
        </w:rPr>
      </w:pPr>
      <w:r w:rsidRPr="005A518B">
        <w:rPr>
          <w:b/>
          <w:sz w:val="24"/>
          <w:szCs w:val="24"/>
        </w:rPr>
        <w:t>SOLUTIONS</w:t>
      </w:r>
    </w:p>
    <w:p w:rsidR="00207700" w:rsidRPr="005A518B" w:rsidRDefault="00207700" w:rsidP="009616B3">
      <w:pPr>
        <w:spacing w:line="360" w:lineRule="auto"/>
        <w:rPr>
          <w:sz w:val="24"/>
          <w:szCs w:val="24"/>
        </w:rPr>
      </w:pPr>
    </w:p>
    <w:p w:rsidR="00207700" w:rsidRPr="005A518B" w:rsidRDefault="004F4204" w:rsidP="009616B3">
      <w:pPr>
        <w:spacing w:line="360" w:lineRule="auto"/>
        <w:rPr>
          <w:sz w:val="24"/>
          <w:szCs w:val="24"/>
        </w:rPr>
      </w:pPr>
      <w:r w:rsidRPr="005A518B">
        <w:rPr>
          <w:sz w:val="24"/>
          <w:szCs w:val="24"/>
        </w:rPr>
        <w:t>One of my</w:t>
      </w:r>
      <w:r w:rsidR="00207700" w:rsidRPr="005A518B">
        <w:rPr>
          <w:sz w:val="24"/>
          <w:szCs w:val="24"/>
        </w:rPr>
        <w:t xml:space="preserve"> favourite examples </w:t>
      </w:r>
      <w:r w:rsidRPr="005A518B">
        <w:rPr>
          <w:sz w:val="24"/>
          <w:szCs w:val="24"/>
        </w:rPr>
        <w:t>of partnership is the joining</w:t>
      </w:r>
      <w:r w:rsidR="00027FEB" w:rsidRPr="005A518B">
        <w:rPr>
          <w:sz w:val="24"/>
          <w:szCs w:val="24"/>
        </w:rPr>
        <w:t xml:space="preserve"> of Natural Resources, Friends of Parks and Headspace, to create the “Nature in Mind” program that encouraged youn</w:t>
      </w:r>
      <w:r w:rsidR="00A43949">
        <w:rPr>
          <w:sz w:val="24"/>
          <w:szCs w:val="24"/>
        </w:rPr>
        <w:t>g adults</w:t>
      </w:r>
      <w:bookmarkStart w:id="0" w:name="_GoBack"/>
      <w:bookmarkEnd w:id="0"/>
      <w:r w:rsidRPr="005A518B">
        <w:rPr>
          <w:sz w:val="24"/>
          <w:szCs w:val="24"/>
        </w:rPr>
        <w:t xml:space="preserve"> to get out in</w:t>
      </w:r>
      <w:r w:rsidR="004E4EC1" w:rsidRPr="005A518B">
        <w:rPr>
          <w:sz w:val="24"/>
          <w:szCs w:val="24"/>
        </w:rPr>
        <w:t>, and experience</w:t>
      </w:r>
      <w:r w:rsidRPr="005A518B">
        <w:rPr>
          <w:sz w:val="24"/>
          <w:szCs w:val="24"/>
        </w:rPr>
        <w:t xml:space="preserve"> nature. The other is </w:t>
      </w:r>
      <w:r w:rsidR="00027FEB" w:rsidRPr="005A518B">
        <w:rPr>
          <w:sz w:val="24"/>
          <w:szCs w:val="24"/>
        </w:rPr>
        <w:t xml:space="preserve">Yahl Primary School collaborating with the elderly Rainbow Club and the Nature Glenelg Trust to encourage intergenerational bonding and learning within conservation. </w:t>
      </w:r>
    </w:p>
    <w:p w:rsidR="00FB1125" w:rsidRPr="005A518B" w:rsidRDefault="00FB1125" w:rsidP="009616B3">
      <w:pPr>
        <w:spacing w:line="360" w:lineRule="auto"/>
        <w:rPr>
          <w:sz w:val="24"/>
          <w:szCs w:val="24"/>
        </w:rPr>
      </w:pPr>
    </w:p>
    <w:p w:rsidR="00AC0EC9" w:rsidRPr="005A518B" w:rsidRDefault="00FB1125" w:rsidP="009616B3">
      <w:pPr>
        <w:spacing w:line="360" w:lineRule="auto"/>
        <w:rPr>
          <w:sz w:val="24"/>
          <w:szCs w:val="24"/>
        </w:rPr>
      </w:pPr>
      <w:r w:rsidRPr="005A518B">
        <w:rPr>
          <w:sz w:val="24"/>
          <w:szCs w:val="24"/>
        </w:rPr>
        <w:lastRenderedPageBreak/>
        <w:t>Through partnerships like this, we can build on the foundations and relationships that already exist</w:t>
      </w:r>
      <w:r w:rsidR="008720E9" w:rsidRPr="005A518B">
        <w:rPr>
          <w:sz w:val="24"/>
          <w:szCs w:val="24"/>
        </w:rPr>
        <w:t xml:space="preserve"> within our communities</w:t>
      </w:r>
      <w:r w:rsidR="00AC0EC9" w:rsidRPr="005A518B">
        <w:rPr>
          <w:sz w:val="24"/>
          <w:szCs w:val="24"/>
        </w:rPr>
        <w:t>,</w:t>
      </w:r>
      <w:r w:rsidRPr="005A518B">
        <w:rPr>
          <w:sz w:val="24"/>
          <w:szCs w:val="24"/>
        </w:rPr>
        <w:t xml:space="preserve"> </w:t>
      </w:r>
      <w:r w:rsidR="003058F8" w:rsidRPr="005A518B">
        <w:rPr>
          <w:sz w:val="24"/>
          <w:szCs w:val="24"/>
        </w:rPr>
        <w:t>and create</w:t>
      </w:r>
      <w:r w:rsidR="00AC0EC9" w:rsidRPr="005A518B">
        <w:rPr>
          <w:sz w:val="24"/>
          <w:szCs w:val="24"/>
        </w:rPr>
        <w:t xml:space="preserve"> new and</w:t>
      </w:r>
      <w:r w:rsidR="003058F8" w:rsidRPr="005A518B">
        <w:rPr>
          <w:sz w:val="24"/>
          <w:szCs w:val="24"/>
        </w:rPr>
        <w:t xml:space="preserve"> supported</w:t>
      </w:r>
      <w:r w:rsidR="008720E9" w:rsidRPr="005A518B">
        <w:rPr>
          <w:sz w:val="24"/>
          <w:szCs w:val="24"/>
        </w:rPr>
        <w:t xml:space="preserve"> spaces for upcoming generations to combine their passion and innovation with the existing wealth of knowledge and experience. </w:t>
      </w:r>
    </w:p>
    <w:p w:rsidR="00AC0EC9" w:rsidRPr="005A518B" w:rsidRDefault="00AC0EC9" w:rsidP="009616B3">
      <w:pPr>
        <w:spacing w:line="360" w:lineRule="auto"/>
        <w:rPr>
          <w:sz w:val="24"/>
          <w:szCs w:val="24"/>
        </w:rPr>
      </w:pPr>
    </w:p>
    <w:p w:rsidR="00027FEB" w:rsidRPr="005A518B" w:rsidRDefault="008720E9" w:rsidP="009616B3">
      <w:pPr>
        <w:spacing w:line="360" w:lineRule="auto"/>
        <w:rPr>
          <w:sz w:val="24"/>
          <w:szCs w:val="24"/>
        </w:rPr>
      </w:pPr>
      <w:r w:rsidRPr="005A518B">
        <w:rPr>
          <w:sz w:val="24"/>
          <w:szCs w:val="24"/>
        </w:rPr>
        <w:t xml:space="preserve">We can continue to motivate and encourage </w:t>
      </w:r>
      <w:r w:rsidR="00AC0EC9" w:rsidRPr="005A518B">
        <w:rPr>
          <w:sz w:val="24"/>
          <w:szCs w:val="24"/>
        </w:rPr>
        <w:t>involvement</w:t>
      </w:r>
      <w:r w:rsidRPr="005A518B">
        <w:rPr>
          <w:sz w:val="24"/>
          <w:szCs w:val="24"/>
        </w:rPr>
        <w:t xml:space="preserve"> with the environment, assist in the transi</w:t>
      </w:r>
      <w:r w:rsidR="00312870" w:rsidRPr="005A518B">
        <w:rPr>
          <w:sz w:val="24"/>
          <w:szCs w:val="24"/>
        </w:rPr>
        <w:t>tion from interest to industry and support creating change</w:t>
      </w:r>
      <w:r w:rsidR="00FB1125" w:rsidRPr="005A518B">
        <w:rPr>
          <w:sz w:val="24"/>
          <w:szCs w:val="24"/>
        </w:rPr>
        <w:t xml:space="preserve"> from the ground up.</w:t>
      </w:r>
      <w:r w:rsidRPr="005A518B">
        <w:rPr>
          <w:sz w:val="24"/>
          <w:szCs w:val="24"/>
        </w:rPr>
        <w:t xml:space="preserve"> </w:t>
      </w:r>
    </w:p>
    <w:p w:rsidR="002F18BB" w:rsidRPr="005A518B" w:rsidRDefault="002F18BB" w:rsidP="009616B3">
      <w:pPr>
        <w:spacing w:line="360" w:lineRule="auto"/>
        <w:rPr>
          <w:sz w:val="24"/>
          <w:szCs w:val="24"/>
        </w:rPr>
      </w:pPr>
    </w:p>
    <w:p w:rsidR="006058FA" w:rsidRDefault="001F6672" w:rsidP="009616B3">
      <w:pPr>
        <w:spacing w:line="360" w:lineRule="auto"/>
      </w:pPr>
      <w:r w:rsidRPr="005A518B">
        <w:rPr>
          <w:sz w:val="24"/>
          <w:szCs w:val="24"/>
        </w:rPr>
        <w:t xml:space="preserve">Our environment is </w:t>
      </w:r>
      <w:r w:rsidR="00174A44" w:rsidRPr="005A518B">
        <w:rPr>
          <w:sz w:val="24"/>
          <w:szCs w:val="24"/>
        </w:rPr>
        <w:t>changin</w:t>
      </w:r>
      <w:r w:rsidRPr="005A518B">
        <w:rPr>
          <w:sz w:val="24"/>
          <w:szCs w:val="24"/>
        </w:rPr>
        <w:t>g rapidly</w:t>
      </w:r>
      <w:r w:rsidR="00160252" w:rsidRPr="005A518B">
        <w:rPr>
          <w:sz w:val="24"/>
          <w:szCs w:val="24"/>
        </w:rPr>
        <w:t>, and</w:t>
      </w:r>
      <w:r w:rsidRPr="005A518B">
        <w:rPr>
          <w:sz w:val="24"/>
          <w:szCs w:val="24"/>
        </w:rPr>
        <w:t xml:space="preserve"> w</w:t>
      </w:r>
      <w:r w:rsidR="00174A44" w:rsidRPr="005A518B">
        <w:rPr>
          <w:sz w:val="24"/>
          <w:szCs w:val="24"/>
        </w:rPr>
        <w:t xml:space="preserve">ith </w:t>
      </w:r>
      <w:r w:rsidR="00160252" w:rsidRPr="005A518B">
        <w:rPr>
          <w:sz w:val="24"/>
          <w:szCs w:val="24"/>
        </w:rPr>
        <w:t>it, so must</w:t>
      </w:r>
      <w:r w:rsidR="00174A44" w:rsidRPr="005A518B">
        <w:rPr>
          <w:sz w:val="24"/>
          <w:szCs w:val="24"/>
        </w:rPr>
        <w:t xml:space="preserve"> how we participate and engage with </w:t>
      </w:r>
      <w:r w:rsidRPr="005A518B">
        <w:rPr>
          <w:sz w:val="24"/>
          <w:szCs w:val="24"/>
        </w:rPr>
        <w:t xml:space="preserve">society and </w:t>
      </w:r>
      <w:r w:rsidR="00174A44" w:rsidRPr="005A518B">
        <w:rPr>
          <w:sz w:val="24"/>
          <w:szCs w:val="24"/>
        </w:rPr>
        <w:t xml:space="preserve">the environment.  </w:t>
      </w:r>
      <w:r w:rsidR="00F25877" w:rsidRPr="005A518B">
        <w:rPr>
          <w:sz w:val="24"/>
          <w:szCs w:val="24"/>
        </w:rPr>
        <w:t>Although the upcoming generations represent the future,</w:t>
      </w:r>
      <w:r w:rsidR="00D14E5E" w:rsidRPr="005A518B">
        <w:rPr>
          <w:sz w:val="24"/>
          <w:szCs w:val="24"/>
        </w:rPr>
        <w:t xml:space="preserve"> I do belie</w:t>
      </w:r>
      <w:r w:rsidRPr="005A518B">
        <w:rPr>
          <w:sz w:val="24"/>
          <w:szCs w:val="24"/>
        </w:rPr>
        <w:t xml:space="preserve">ve Landcare has the </w:t>
      </w:r>
      <w:r w:rsidR="004E4EC1" w:rsidRPr="005A518B">
        <w:rPr>
          <w:sz w:val="24"/>
          <w:szCs w:val="24"/>
        </w:rPr>
        <w:t xml:space="preserve">ability to unite </w:t>
      </w:r>
      <w:r w:rsidR="00BB39E1" w:rsidRPr="005A518B">
        <w:rPr>
          <w:sz w:val="24"/>
          <w:szCs w:val="24"/>
        </w:rPr>
        <w:t>our shared passion, and</w:t>
      </w:r>
      <w:r w:rsidR="004E4EC1" w:rsidRPr="005A518B">
        <w:rPr>
          <w:sz w:val="24"/>
          <w:szCs w:val="24"/>
        </w:rPr>
        <w:t xml:space="preserve"> support creating</w:t>
      </w:r>
      <w:r w:rsidR="00D14E5E" w:rsidRPr="005A518B">
        <w:rPr>
          <w:sz w:val="24"/>
          <w:szCs w:val="24"/>
        </w:rPr>
        <w:t xml:space="preserve"> change</w:t>
      </w:r>
      <w:r w:rsidRPr="005A518B">
        <w:rPr>
          <w:sz w:val="24"/>
          <w:szCs w:val="24"/>
        </w:rPr>
        <w:t xml:space="preserve"> for the fu</w:t>
      </w:r>
      <w:r>
        <w:t>ture</w:t>
      </w:r>
      <w:r w:rsidR="006058FA">
        <w:t>.</w:t>
      </w:r>
    </w:p>
    <w:p w:rsidR="006058FA" w:rsidRDefault="006058FA" w:rsidP="009616B3">
      <w:pPr>
        <w:spacing w:line="360" w:lineRule="auto"/>
      </w:pPr>
    </w:p>
    <w:p w:rsidR="006058FA" w:rsidRPr="00A43949" w:rsidRDefault="006058FA" w:rsidP="009616B3">
      <w:pPr>
        <w:spacing w:line="360" w:lineRule="auto"/>
        <w:rPr>
          <w:b/>
          <w:sz w:val="24"/>
        </w:rPr>
      </w:pPr>
      <w:r w:rsidRPr="00A43949">
        <w:rPr>
          <w:b/>
          <w:sz w:val="24"/>
        </w:rPr>
        <w:t>Lu-Wei Spinks</w:t>
      </w:r>
    </w:p>
    <w:sectPr w:rsidR="006058FA" w:rsidRPr="00A43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6BCE"/>
    <w:multiLevelType w:val="hybridMultilevel"/>
    <w:tmpl w:val="1436D6FA"/>
    <w:lvl w:ilvl="0" w:tplc="87E4C0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24F69"/>
    <w:multiLevelType w:val="hybridMultilevel"/>
    <w:tmpl w:val="44CA824E"/>
    <w:lvl w:ilvl="0" w:tplc="69D6B90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20421"/>
    <w:multiLevelType w:val="hybridMultilevel"/>
    <w:tmpl w:val="6BCAA0C0"/>
    <w:lvl w:ilvl="0" w:tplc="799491A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C35BEA"/>
    <w:multiLevelType w:val="hybridMultilevel"/>
    <w:tmpl w:val="4814B3D8"/>
    <w:lvl w:ilvl="0" w:tplc="71A4417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54EFC"/>
    <w:multiLevelType w:val="hybridMultilevel"/>
    <w:tmpl w:val="31DA08A2"/>
    <w:lvl w:ilvl="0" w:tplc="B87022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76511"/>
    <w:multiLevelType w:val="hybridMultilevel"/>
    <w:tmpl w:val="9BBE2F04"/>
    <w:lvl w:ilvl="0" w:tplc="26A027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AA"/>
    <w:rsid w:val="0000180B"/>
    <w:rsid w:val="00007005"/>
    <w:rsid w:val="00027FEB"/>
    <w:rsid w:val="000623DF"/>
    <w:rsid w:val="0007763C"/>
    <w:rsid w:val="000A5B09"/>
    <w:rsid w:val="001223CF"/>
    <w:rsid w:val="00160252"/>
    <w:rsid w:val="00161A80"/>
    <w:rsid w:val="001716BA"/>
    <w:rsid w:val="00174A44"/>
    <w:rsid w:val="001A7B00"/>
    <w:rsid w:val="001B377B"/>
    <w:rsid w:val="001E111A"/>
    <w:rsid w:val="001F6672"/>
    <w:rsid w:val="001F6CCA"/>
    <w:rsid w:val="00207700"/>
    <w:rsid w:val="002116BF"/>
    <w:rsid w:val="00222A7D"/>
    <w:rsid w:val="002450D6"/>
    <w:rsid w:val="0026394E"/>
    <w:rsid w:val="00267D27"/>
    <w:rsid w:val="002C4706"/>
    <w:rsid w:val="002F18BB"/>
    <w:rsid w:val="003058F8"/>
    <w:rsid w:val="00312870"/>
    <w:rsid w:val="00413661"/>
    <w:rsid w:val="00424C32"/>
    <w:rsid w:val="00432AE5"/>
    <w:rsid w:val="00463C0A"/>
    <w:rsid w:val="00473C9A"/>
    <w:rsid w:val="004D3D35"/>
    <w:rsid w:val="004E4EC1"/>
    <w:rsid w:val="004F4204"/>
    <w:rsid w:val="005003B5"/>
    <w:rsid w:val="00526288"/>
    <w:rsid w:val="0054770D"/>
    <w:rsid w:val="00565CCD"/>
    <w:rsid w:val="005666EC"/>
    <w:rsid w:val="005A518B"/>
    <w:rsid w:val="005B7DF3"/>
    <w:rsid w:val="005D589B"/>
    <w:rsid w:val="005F1391"/>
    <w:rsid w:val="006058FA"/>
    <w:rsid w:val="006154ED"/>
    <w:rsid w:val="00701B4F"/>
    <w:rsid w:val="0072749E"/>
    <w:rsid w:val="007447D8"/>
    <w:rsid w:val="007645F2"/>
    <w:rsid w:val="00804501"/>
    <w:rsid w:val="00817494"/>
    <w:rsid w:val="00820B55"/>
    <w:rsid w:val="00821C2C"/>
    <w:rsid w:val="00824170"/>
    <w:rsid w:val="00832FA7"/>
    <w:rsid w:val="008720E9"/>
    <w:rsid w:val="008D3925"/>
    <w:rsid w:val="008E3DAA"/>
    <w:rsid w:val="008F791F"/>
    <w:rsid w:val="009616B3"/>
    <w:rsid w:val="00977A52"/>
    <w:rsid w:val="009A24D5"/>
    <w:rsid w:val="009A63EE"/>
    <w:rsid w:val="009B3E10"/>
    <w:rsid w:val="00A05648"/>
    <w:rsid w:val="00A24B06"/>
    <w:rsid w:val="00A35772"/>
    <w:rsid w:val="00A43949"/>
    <w:rsid w:val="00A6284A"/>
    <w:rsid w:val="00A734C7"/>
    <w:rsid w:val="00A92C74"/>
    <w:rsid w:val="00AB4246"/>
    <w:rsid w:val="00AC0EC9"/>
    <w:rsid w:val="00AD4084"/>
    <w:rsid w:val="00AD4829"/>
    <w:rsid w:val="00B3494B"/>
    <w:rsid w:val="00BB39E1"/>
    <w:rsid w:val="00BE4D74"/>
    <w:rsid w:val="00C13B30"/>
    <w:rsid w:val="00C23CE5"/>
    <w:rsid w:val="00C4389F"/>
    <w:rsid w:val="00C46932"/>
    <w:rsid w:val="00C5120F"/>
    <w:rsid w:val="00C931D5"/>
    <w:rsid w:val="00CC249C"/>
    <w:rsid w:val="00CF4721"/>
    <w:rsid w:val="00D14E5E"/>
    <w:rsid w:val="00D466A1"/>
    <w:rsid w:val="00D60DFF"/>
    <w:rsid w:val="00DA0C9B"/>
    <w:rsid w:val="00DB08C9"/>
    <w:rsid w:val="00DC7819"/>
    <w:rsid w:val="00E85F51"/>
    <w:rsid w:val="00EE2FB4"/>
    <w:rsid w:val="00EF3D62"/>
    <w:rsid w:val="00F25877"/>
    <w:rsid w:val="00F32EEA"/>
    <w:rsid w:val="00F42AD5"/>
    <w:rsid w:val="00FB1125"/>
    <w:rsid w:val="00FE1D91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B1232"/>
  <w15:chartTrackingRefBased/>
  <w15:docId w15:val="{97601453-B891-403A-B3D0-398CFE19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925"/>
    <w:pPr>
      <w:spacing w:after="0" w:line="240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Lu-Wei Spinks</dc:creator>
  <cp:keywords/>
  <dc:description/>
  <cp:lastModifiedBy>Lu-Wei Spinks</cp:lastModifiedBy>
  <cp:revision>101</cp:revision>
  <dcterms:created xsi:type="dcterms:W3CDTF">2019-10-27T04:55:00Z</dcterms:created>
  <dcterms:modified xsi:type="dcterms:W3CDTF">2019-11-27T01:49:00Z</dcterms:modified>
</cp:coreProperties>
</file>